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3F6BD" w14:textId="77777777" w:rsidR="003A2924" w:rsidRDefault="003A2924" w:rsidP="003A2924">
      <w:pPr>
        <w:tabs>
          <w:tab w:val="left" w:pos="284"/>
          <w:tab w:val="left" w:pos="5245"/>
        </w:tabs>
        <w:spacing w:after="0" w:line="240" w:lineRule="auto"/>
        <w:jc w:val="center"/>
      </w:pPr>
      <w:r w:rsidRPr="005D71B9">
        <w:tab/>
      </w:r>
    </w:p>
    <w:p w14:paraId="6F2D7F08" w14:textId="77777777" w:rsidR="003A2924" w:rsidRDefault="003A2924" w:rsidP="003A2924">
      <w:pPr>
        <w:tabs>
          <w:tab w:val="left" w:pos="284"/>
          <w:tab w:val="left" w:pos="5245"/>
        </w:tabs>
        <w:spacing w:after="0" w:line="240" w:lineRule="auto"/>
        <w:jc w:val="center"/>
      </w:pPr>
    </w:p>
    <w:p w14:paraId="3F6F55F6" w14:textId="77777777" w:rsidR="003A2924" w:rsidRPr="007D3AEC" w:rsidRDefault="003A2924" w:rsidP="003A2924">
      <w:pPr>
        <w:tabs>
          <w:tab w:val="left" w:pos="284"/>
          <w:tab w:val="left" w:pos="52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AEC">
        <w:rPr>
          <w:rFonts w:ascii="Times New Roman" w:hAnsi="Times New Roman"/>
          <w:b/>
          <w:sz w:val="24"/>
          <w:szCs w:val="24"/>
        </w:rPr>
        <w:t xml:space="preserve">KOMUNIKAT AQUA PARK ŁÓDŹ SP. Z O.O. </w:t>
      </w:r>
    </w:p>
    <w:p w14:paraId="2D41822E" w14:textId="77777777" w:rsidR="003A2924" w:rsidRPr="007D3AEC" w:rsidRDefault="003A2924" w:rsidP="003A2924">
      <w:pPr>
        <w:tabs>
          <w:tab w:val="left" w:pos="284"/>
          <w:tab w:val="left" w:pos="524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3AEC">
        <w:rPr>
          <w:rFonts w:ascii="Times New Roman" w:hAnsi="Times New Roman"/>
          <w:b/>
          <w:sz w:val="24"/>
          <w:szCs w:val="24"/>
        </w:rPr>
        <w:t>W SPRAWIE JAKOŚCI WODY BASENOWEJ</w:t>
      </w:r>
    </w:p>
    <w:p w14:paraId="452BE0F3" w14:textId="4A876A6D" w:rsidR="003A2924" w:rsidRPr="005D71B9" w:rsidRDefault="003A2924" w:rsidP="003A2924">
      <w:pPr>
        <w:tabs>
          <w:tab w:val="left" w:pos="4536"/>
        </w:tabs>
        <w:jc w:val="center"/>
      </w:pPr>
      <w:r w:rsidRPr="007D3AEC">
        <w:rPr>
          <w:rFonts w:ascii="Times New Roman" w:hAnsi="Times New Roman"/>
          <w:b/>
          <w:sz w:val="24"/>
          <w:szCs w:val="24"/>
        </w:rPr>
        <w:t>z dnia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D2A13">
        <w:rPr>
          <w:rFonts w:ascii="Times New Roman" w:hAnsi="Times New Roman"/>
          <w:b/>
          <w:sz w:val="24"/>
          <w:szCs w:val="24"/>
        </w:rPr>
        <w:t>27</w:t>
      </w:r>
      <w:r>
        <w:rPr>
          <w:rFonts w:ascii="Times New Roman" w:hAnsi="Times New Roman"/>
          <w:b/>
          <w:sz w:val="24"/>
          <w:szCs w:val="24"/>
        </w:rPr>
        <w:t>.</w:t>
      </w:r>
      <w:r w:rsidR="00DC023E">
        <w:rPr>
          <w:rFonts w:ascii="Times New Roman" w:hAnsi="Times New Roman"/>
          <w:b/>
          <w:sz w:val="24"/>
          <w:szCs w:val="24"/>
        </w:rPr>
        <w:t>0</w:t>
      </w:r>
      <w:r w:rsidR="00482B4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.202</w:t>
      </w:r>
      <w:r w:rsidR="00DC023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r</w:t>
      </w:r>
      <w:r w:rsidRPr="007D3AEC">
        <w:rPr>
          <w:rFonts w:ascii="Times New Roman" w:hAnsi="Times New Roman"/>
          <w:b/>
          <w:sz w:val="24"/>
          <w:szCs w:val="24"/>
        </w:rPr>
        <w:t>.</w:t>
      </w:r>
    </w:p>
    <w:p w14:paraId="3F6193A2" w14:textId="77777777" w:rsidR="003A2924" w:rsidRDefault="003A2924" w:rsidP="003A2924">
      <w:pPr>
        <w:tabs>
          <w:tab w:val="left" w:pos="284"/>
        </w:tabs>
        <w:spacing w:after="0" w:line="240" w:lineRule="auto"/>
        <w:ind w:left="567" w:firstLine="708"/>
        <w:jc w:val="both"/>
        <w:rPr>
          <w:rFonts w:ascii="Times New Roman" w:hAnsi="Times New Roman"/>
          <w:sz w:val="24"/>
          <w:szCs w:val="24"/>
        </w:rPr>
      </w:pPr>
    </w:p>
    <w:p w14:paraId="1D698106" w14:textId="77777777" w:rsidR="003A2924" w:rsidRDefault="003A2924" w:rsidP="003A2924">
      <w:pPr>
        <w:tabs>
          <w:tab w:val="left" w:pos="284"/>
        </w:tabs>
        <w:spacing w:after="0" w:line="240" w:lineRule="auto"/>
        <w:ind w:left="567" w:firstLine="708"/>
        <w:jc w:val="both"/>
        <w:rPr>
          <w:rFonts w:ascii="Times New Roman" w:hAnsi="Times New Roman"/>
          <w:sz w:val="24"/>
          <w:szCs w:val="24"/>
        </w:rPr>
      </w:pPr>
    </w:p>
    <w:p w14:paraId="73878E7B" w14:textId="77777777" w:rsidR="003A2924" w:rsidRDefault="003A2924" w:rsidP="003A2924">
      <w:pPr>
        <w:tabs>
          <w:tab w:val="left" w:pos="284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3AEC">
        <w:rPr>
          <w:rFonts w:ascii="Times New Roman" w:hAnsi="Times New Roman"/>
          <w:sz w:val="24"/>
          <w:szCs w:val="24"/>
        </w:rPr>
        <w:t xml:space="preserve">Aqua Park Łódź Sp. z o.o. uprzejmie informuje, że wyniki badań mikrobiologicznych </w:t>
      </w:r>
      <w:r>
        <w:rPr>
          <w:rFonts w:ascii="Times New Roman" w:hAnsi="Times New Roman"/>
          <w:sz w:val="24"/>
          <w:szCs w:val="24"/>
        </w:rPr>
        <w:br/>
        <w:t>z następujących</w:t>
      </w:r>
      <w:r w:rsidRPr="007D3AEC">
        <w:rPr>
          <w:rFonts w:ascii="Times New Roman" w:hAnsi="Times New Roman"/>
          <w:sz w:val="24"/>
          <w:szCs w:val="24"/>
        </w:rPr>
        <w:t xml:space="preserve"> punktów poboru spełniają wymagania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7D3AEC">
        <w:rPr>
          <w:rFonts w:ascii="Times New Roman" w:hAnsi="Times New Roman"/>
          <w:sz w:val="24"/>
          <w:szCs w:val="24"/>
        </w:rPr>
        <w:t>z dnia 09 listopada 2015r. (Dz. U. 2015, poz. 2016).</w:t>
      </w:r>
    </w:p>
    <w:p w14:paraId="3271F394" w14:textId="77777777" w:rsidR="003A2924" w:rsidRDefault="003A2924" w:rsidP="003A29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A4803" w14:textId="43028AF8" w:rsidR="003A2924" w:rsidRPr="005D71B9" w:rsidRDefault="003A2924" w:rsidP="003A2924">
      <w:pPr>
        <w:tabs>
          <w:tab w:val="left" w:pos="709"/>
        </w:tabs>
        <w:jc w:val="both"/>
      </w:pPr>
      <w:r>
        <w:rPr>
          <w:rFonts w:ascii="Times New Roman" w:hAnsi="Times New Roman"/>
          <w:sz w:val="24"/>
          <w:szCs w:val="24"/>
        </w:rPr>
        <w:tab/>
        <w:t>W</w:t>
      </w:r>
      <w:r w:rsidRPr="005D71B9">
        <w:rPr>
          <w:rFonts w:ascii="Times New Roman" w:hAnsi="Times New Roman"/>
          <w:sz w:val="24"/>
          <w:szCs w:val="24"/>
        </w:rPr>
        <w:t xml:space="preserve">yniki badań fizykochemicznych </w:t>
      </w:r>
      <w:r>
        <w:rPr>
          <w:rFonts w:ascii="Times New Roman" w:hAnsi="Times New Roman"/>
          <w:sz w:val="24"/>
          <w:szCs w:val="24"/>
        </w:rPr>
        <w:t>w przedmiotowych</w:t>
      </w:r>
      <w:r w:rsidRPr="005D71B9">
        <w:rPr>
          <w:rFonts w:ascii="Times New Roman" w:hAnsi="Times New Roman"/>
          <w:sz w:val="24"/>
          <w:szCs w:val="24"/>
        </w:rPr>
        <w:t xml:space="preserve"> nieckach </w:t>
      </w:r>
      <w:r>
        <w:rPr>
          <w:rFonts w:ascii="Times New Roman" w:hAnsi="Times New Roman"/>
          <w:sz w:val="24"/>
          <w:szCs w:val="24"/>
        </w:rPr>
        <w:t xml:space="preserve">z dnia </w:t>
      </w:r>
      <w:r w:rsidR="009D2A13">
        <w:rPr>
          <w:rFonts w:ascii="Times New Roman" w:hAnsi="Times New Roman"/>
          <w:sz w:val="24"/>
          <w:szCs w:val="24"/>
        </w:rPr>
        <w:t>16</w:t>
      </w:r>
      <w:r w:rsidRPr="006E3B1E">
        <w:rPr>
          <w:rFonts w:ascii="Times New Roman" w:hAnsi="Times New Roman"/>
          <w:sz w:val="24"/>
          <w:szCs w:val="24"/>
        </w:rPr>
        <w:t>.</w:t>
      </w:r>
      <w:r w:rsidR="009F1C39">
        <w:rPr>
          <w:rFonts w:ascii="Times New Roman" w:hAnsi="Times New Roman"/>
          <w:sz w:val="24"/>
          <w:szCs w:val="24"/>
        </w:rPr>
        <w:t>0</w:t>
      </w:r>
      <w:r w:rsidR="00482B4A">
        <w:rPr>
          <w:rFonts w:ascii="Times New Roman" w:hAnsi="Times New Roman"/>
          <w:sz w:val="24"/>
          <w:szCs w:val="24"/>
        </w:rPr>
        <w:t>3</w:t>
      </w:r>
      <w:r w:rsidRPr="006E3B1E">
        <w:rPr>
          <w:rFonts w:ascii="Times New Roman" w:hAnsi="Times New Roman"/>
          <w:sz w:val="24"/>
          <w:szCs w:val="24"/>
        </w:rPr>
        <w:t>.202</w:t>
      </w:r>
      <w:r w:rsidR="009F1C39">
        <w:rPr>
          <w:rFonts w:ascii="Times New Roman" w:hAnsi="Times New Roman"/>
          <w:sz w:val="24"/>
          <w:szCs w:val="24"/>
        </w:rPr>
        <w:t>6</w:t>
      </w:r>
      <w:r w:rsidRPr="006E3B1E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stanowią załącznik do niniejszego komunikatu.</w:t>
      </w:r>
    </w:p>
    <w:p w14:paraId="31C96D5D" w14:textId="77777777" w:rsidR="003A2924" w:rsidRPr="005D71B9" w:rsidRDefault="003A2924" w:rsidP="003A29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71B9">
        <w:rPr>
          <w:rFonts w:ascii="Times New Roman" w:hAnsi="Times New Roman"/>
          <w:sz w:val="24"/>
          <w:szCs w:val="24"/>
        </w:rPr>
        <w:t xml:space="preserve"> </w:t>
      </w:r>
    </w:p>
    <w:p w14:paraId="17754D33" w14:textId="77777777" w:rsidR="003A2924" w:rsidRPr="005D71B9" w:rsidRDefault="003A2924" w:rsidP="003A2924">
      <w:pPr>
        <w:tabs>
          <w:tab w:val="left" w:pos="284"/>
          <w:tab w:val="left" w:pos="52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>Chlor wolny oraz związany jest badany i korygowany na bieżąco.</w:t>
      </w:r>
    </w:p>
    <w:p w14:paraId="0A1F4ACA" w14:textId="77777777" w:rsidR="003A2924" w:rsidRDefault="003A2924" w:rsidP="003A2924">
      <w:pPr>
        <w:tabs>
          <w:tab w:val="left" w:pos="284"/>
          <w:tab w:val="left" w:pos="52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D84CFC4" w14:textId="77777777" w:rsidR="003A2924" w:rsidRPr="005D71B9" w:rsidRDefault="003A2924" w:rsidP="003A2924">
      <w:pPr>
        <w:tabs>
          <w:tab w:val="left" w:pos="284"/>
          <w:tab w:val="left" w:pos="5245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>Podjęto działania polegające na:</w:t>
      </w:r>
    </w:p>
    <w:p w14:paraId="1B238EBD" w14:textId="77777777" w:rsidR="003A2924" w:rsidRPr="005D71B9" w:rsidRDefault="003A2924" w:rsidP="003A2924">
      <w:pPr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 xml:space="preserve">częściowej wymianie wody basenowej, </w:t>
      </w:r>
    </w:p>
    <w:p w14:paraId="3E2797F1" w14:textId="77777777" w:rsidR="003A2924" w:rsidRPr="005D71B9" w:rsidRDefault="003A2924" w:rsidP="003A2924">
      <w:pPr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 xml:space="preserve">dodatkowym praniu filtrów, </w:t>
      </w:r>
    </w:p>
    <w:p w14:paraId="0FFCC3A2" w14:textId="77777777" w:rsidR="003A2924" w:rsidRPr="005D71B9" w:rsidRDefault="003A2924" w:rsidP="003A2924">
      <w:pPr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>kalibracji przyrządów pomiarowych</w:t>
      </w:r>
    </w:p>
    <w:p w14:paraId="6EE9D17A" w14:textId="77777777" w:rsidR="003A2924" w:rsidRPr="005D71B9" w:rsidRDefault="003A2924" w:rsidP="003A2924">
      <w:pPr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5D71B9">
        <w:rPr>
          <w:rFonts w:ascii="Times New Roman" w:hAnsi="Times New Roman"/>
          <w:sz w:val="24"/>
          <w:szCs w:val="24"/>
        </w:rPr>
        <w:t>sprawdzeniu nastaw parametrów urządzeń techniki basenowej,</w:t>
      </w:r>
    </w:p>
    <w:p w14:paraId="1B1614EE" w14:textId="77777777" w:rsidR="003A2924" w:rsidRDefault="003A2924" w:rsidP="003A2924">
      <w:pPr>
        <w:numPr>
          <w:ilvl w:val="0"/>
          <w:numId w:val="13"/>
        </w:numPr>
        <w:tabs>
          <w:tab w:val="left" w:pos="284"/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4"/>
          <w:szCs w:val="24"/>
        </w:rPr>
      </w:pPr>
      <w:r w:rsidRPr="00391BC5">
        <w:rPr>
          <w:rFonts w:ascii="Times New Roman" w:hAnsi="Times New Roman"/>
          <w:sz w:val="24"/>
          <w:szCs w:val="24"/>
        </w:rPr>
        <w:t>sprawdzeniu poprawności pracy pompek dozujących i wykonanie koniecznych prac serwisowych.</w:t>
      </w:r>
    </w:p>
    <w:p w14:paraId="392DBF9C" w14:textId="77777777" w:rsidR="003A2924" w:rsidRDefault="003A2924" w:rsidP="003A2924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C92A6" w14:textId="77777777" w:rsidR="003A2924" w:rsidRPr="007D3AEC" w:rsidRDefault="003A2924" w:rsidP="003A2924">
      <w:pPr>
        <w:tabs>
          <w:tab w:val="left" w:pos="284"/>
          <w:tab w:val="left" w:pos="5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32AF05" w14:textId="44EA6C53" w:rsidR="003A2924" w:rsidRPr="007D3AEC" w:rsidRDefault="003A2924" w:rsidP="003A2924">
      <w:pPr>
        <w:tabs>
          <w:tab w:val="left" w:pos="284"/>
          <w:tab w:val="left" w:pos="5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AEC">
        <w:rPr>
          <w:rFonts w:ascii="Times New Roman" w:hAnsi="Times New Roman"/>
          <w:sz w:val="24"/>
          <w:szCs w:val="24"/>
        </w:rPr>
        <w:t>Kolejn</w:t>
      </w:r>
      <w:r>
        <w:rPr>
          <w:rFonts w:ascii="Times New Roman" w:hAnsi="Times New Roman"/>
          <w:sz w:val="24"/>
          <w:szCs w:val="24"/>
        </w:rPr>
        <w:t>y</w:t>
      </w:r>
      <w:r w:rsidRPr="007D3A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pobór</w:t>
      </w:r>
      <w:r w:rsidRPr="007D3AEC">
        <w:rPr>
          <w:rFonts w:ascii="Times New Roman" w:hAnsi="Times New Roman"/>
          <w:sz w:val="24"/>
          <w:szCs w:val="24"/>
        </w:rPr>
        <w:t xml:space="preserve"> próbek wody basenowej </w:t>
      </w:r>
      <w:r>
        <w:rPr>
          <w:rFonts w:ascii="Times New Roman" w:hAnsi="Times New Roman"/>
          <w:sz w:val="24"/>
          <w:szCs w:val="24"/>
        </w:rPr>
        <w:t xml:space="preserve">zostanie wykonany w dniu </w:t>
      </w:r>
      <w:r w:rsidR="009D2A13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>.</w:t>
      </w:r>
      <w:r w:rsidR="009F1C39">
        <w:rPr>
          <w:rFonts w:ascii="Times New Roman" w:hAnsi="Times New Roman"/>
          <w:sz w:val="24"/>
        </w:rPr>
        <w:t>0</w:t>
      </w:r>
      <w:r w:rsidR="009D2A13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.202</w:t>
      </w:r>
      <w:r w:rsidR="009F1C39">
        <w:rPr>
          <w:rFonts w:ascii="Times New Roman" w:hAnsi="Times New Roman"/>
          <w:sz w:val="24"/>
        </w:rPr>
        <w:t>6</w:t>
      </w:r>
      <w:r w:rsidRPr="00C349E5">
        <w:rPr>
          <w:rFonts w:ascii="Times New Roman" w:hAnsi="Times New Roman"/>
          <w:sz w:val="24"/>
        </w:rPr>
        <w:t>r.</w:t>
      </w:r>
      <w:r>
        <w:t xml:space="preserve">, </w:t>
      </w:r>
      <w:r>
        <w:br/>
      </w:r>
      <w:r w:rsidRPr="007D3AEC">
        <w:rPr>
          <w:rFonts w:ascii="Times New Roman" w:hAnsi="Times New Roman"/>
          <w:sz w:val="24"/>
          <w:szCs w:val="24"/>
        </w:rPr>
        <w:t xml:space="preserve">a wyniki </w:t>
      </w:r>
      <w:r>
        <w:rPr>
          <w:rFonts w:ascii="Times New Roman" w:hAnsi="Times New Roman"/>
          <w:sz w:val="24"/>
          <w:szCs w:val="24"/>
        </w:rPr>
        <w:t xml:space="preserve">zostaną niezwłocznie przedstawione </w:t>
      </w:r>
      <w:r w:rsidRPr="007D3AEC">
        <w:rPr>
          <w:rFonts w:ascii="Times New Roman" w:hAnsi="Times New Roman"/>
          <w:sz w:val="24"/>
          <w:szCs w:val="24"/>
        </w:rPr>
        <w:t>w kolejnym Komunikacie.</w:t>
      </w:r>
    </w:p>
    <w:p w14:paraId="6D70F595" w14:textId="77777777" w:rsidR="003A2924" w:rsidRDefault="003A2924" w:rsidP="003A2924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</w:p>
    <w:p w14:paraId="218A39C3" w14:textId="77777777" w:rsidR="003A2924" w:rsidRDefault="003A2924" w:rsidP="003A2924">
      <w:pPr>
        <w:rPr>
          <w:rFonts w:cstheme="minorHAnsi"/>
          <w:shd w:val="clear" w:color="auto" w:fill="FFFFFF"/>
        </w:rPr>
      </w:pPr>
    </w:p>
    <w:p w14:paraId="4ED6B625" w14:textId="77777777" w:rsidR="003A2924" w:rsidRDefault="003A2924" w:rsidP="003A2924">
      <w:pPr>
        <w:rPr>
          <w:rFonts w:cstheme="minorHAnsi"/>
          <w:shd w:val="clear" w:color="auto" w:fill="FFFFFF"/>
        </w:rPr>
      </w:pPr>
    </w:p>
    <w:p w14:paraId="1E168E26" w14:textId="77777777" w:rsidR="003A2924" w:rsidRPr="00A7038F" w:rsidRDefault="003A2924" w:rsidP="003A2924">
      <w:pPr>
        <w:ind w:left="5812"/>
        <w:rPr>
          <w:rFonts w:ascii="Times New Roman" w:hAnsi="Times New Roman" w:cs="Times New Roman"/>
          <w:lang w:eastAsia="pl-PL"/>
        </w:rPr>
      </w:pPr>
      <w:r w:rsidRPr="00A7038F">
        <w:rPr>
          <w:rFonts w:ascii="Times New Roman" w:hAnsi="Times New Roman" w:cs="Times New Roman"/>
          <w:lang w:eastAsia="pl-PL"/>
        </w:rPr>
        <w:t>Z poważaniem,</w:t>
      </w:r>
    </w:p>
    <w:p w14:paraId="62580013" w14:textId="77777777" w:rsidR="003A2924" w:rsidRPr="00A7038F" w:rsidRDefault="003A2924" w:rsidP="003A2924">
      <w:pPr>
        <w:ind w:left="5812"/>
        <w:rPr>
          <w:rFonts w:ascii="Times New Roman" w:hAnsi="Times New Roman" w:cs="Times New Roman"/>
          <w:lang w:eastAsia="pl-PL"/>
        </w:rPr>
      </w:pPr>
    </w:p>
    <w:p w14:paraId="6507C28D" w14:textId="77777777" w:rsidR="003A2924" w:rsidRPr="00A7038F" w:rsidRDefault="003A2924" w:rsidP="003A2924">
      <w:pPr>
        <w:spacing w:after="0" w:line="360" w:lineRule="auto"/>
        <w:ind w:left="5812"/>
        <w:rPr>
          <w:rFonts w:ascii="Times New Roman" w:hAnsi="Times New Roman" w:cs="Times New Roman"/>
          <w:lang w:eastAsia="pl-PL"/>
        </w:rPr>
      </w:pPr>
      <w:r w:rsidRPr="00A7038F">
        <w:rPr>
          <w:rFonts w:ascii="Times New Roman" w:hAnsi="Times New Roman" w:cs="Times New Roman"/>
          <w:lang w:eastAsia="pl-PL"/>
        </w:rPr>
        <w:t>Tomasz Paroń</w:t>
      </w:r>
    </w:p>
    <w:p w14:paraId="128AC0ED" w14:textId="77777777" w:rsidR="00A40A09" w:rsidRPr="00A40A09" w:rsidRDefault="00A40A09" w:rsidP="00A40A09">
      <w:pPr>
        <w:spacing w:after="0" w:line="360" w:lineRule="auto"/>
        <w:ind w:left="5812" w:firstLine="6"/>
        <w:jc w:val="both"/>
        <w:rPr>
          <w:rFonts w:ascii="Times New Roman" w:hAnsi="Times New Roman" w:cs="Times New Roman"/>
          <w:lang w:eastAsia="pl-PL"/>
        </w:rPr>
      </w:pPr>
      <w:r w:rsidRPr="00A40A09">
        <w:rPr>
          <w:rFonts w:ascii="Times New Roman" w:hAnsi="Times New Roman" w:cs="Times New Roman"/>
          <w:lang w:eastAsia="pl-PL"/>
        </w:rPr>
        <w:t>Kierownik Działu Technicznego</w:t>
      </w:r>
    </w:p>
    <w:p w14:paraId="4DA170FC" w14:textId="77777777" w:rsidR="003A2924" w:rsidRPr="00A7038F" w:rsidRDefault="003A2924" w:rsidP="003A2924">
      <w:pPr>
        <w:spacing w:after="0" w:line="360" w:lineRule="auto"/>
        <w:ind w:left="5812" w:firstLine="6"/>
        <w:jc w:val="both"/>
        <w:rPr>
          <w:rFonts w:ascii="Times New Roman" w:hAnsi="Times New Roman" w:cs="Times New Roman"/>
          <w:lang w:eastAsia="pl-PL"/>
        </w:rPr>
      </w:pPr>
      <w:r w:rsidRPr="00A7038F">
        <w:rPr>
          <w:rFonts w:ascii="Times New Roman" w:hAnsi="Times New Roman" w:cs="Times New Roman"/>
          <w:b/>
          <w:bCs/>
          <w:lang w:eastAsia="pl-PL"/>
        </w:rPr>
        <w:t xml:space="preserve">Aqua Park Łódź Sp. z o.o. </w:t>
      </w:r>
      <w:r w:rsidRPr="00A7038F">
        <w:rPr>
          <w:rFonts w:ascii="Times New Roman" w:hAnsi="Times New Roman" w:cs="Times New Roman"/>
          <w:lang w:eastAsia="pl-PL"/>
        </w:rPr>
        <w:t>94-208 Łódź, Al. Unii Lubelskiej 4</w:t>
      </w:r>
    </w:p>
    <w:p w14:paraId="45784418" w14:textId="77777777" w:rsidR="003A2924" w:rsidRPr="00EF6E3F" w:rsidRDefault="003A2924" w:rsidP="003A2924">
      <w:pPr>
        <w:ind w:left="6946"/>
        <w:rPr>
          <w:rFonts w:cstheme="minorHAnsi"/>
          <w:shd w:val="clear" w:color="auto" w:fill="FFFFFF"/>
        </w:rPr>
      </w:pPr>
    </w:p>
    <w:p w14:paraId="0B3C5E61" w14:textId="77777777" w:rsidR="006F0E3B" w:rsidRPr="004D2DB4" w:rsidRDefault="006F0E3B" w:rsidP="006F0E3B">
      <w:pPr>
        <w:rPr>
          <w:rFonts w:ascii="Cambria" w:hAnsi="Cambria"/>
        </w:rPr>
      </w:pPr>
    </w:p>
    <w:p w14:paraId="7E0D32A7" w14:textId="77777777" w:rsidR="00122B43" w:rsidRPr="00EF6E3F" w:rsidRDefault="00122B43" w:rsidP="008335BC">
      <w:pPr>
        <w:rPr>
          <w:rFonts w:cstheme="minorHAnsi"/>
          <w:shd w:val="clear" w:color="auto" w:fill="FFFFFF"/>
        </w:rPr>
      </w:pPr>
    </w:p>
    <w:sectPr w:rsidR="00122B43" w:rsidRPr="00EF6E3F" w:rsidSect="002A1F1E">
      <w:headerReference w:type="default" r:id="rId7"/>
      <w:footerReference w:type="default" r:id="rId8"/>
      <w:pgSz w:w="11906" w:h="16838"/>
      <w:pgMar w:top="2694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3C19" w14:textId="77777777" w:rsidR="009F4122" w:rsidRDefault="009F4122" w:rsidP="0077230F">
      <w:pPr>
        <w:spacing w:after="0" w:line="240" w:lineRule="auto"/>
      </w:pPr>
      <w:r>
        <w:separator/>
      </w:r>
    </w:p>
  </w:endnote>
  <w:endnote w:type="continuationSeparator" w:id="0">
    <w:p w14:paraId="5599971F" w14:textId="77777777" w:rsidR="009F4122" w:rsidRDefault="009F4122" w:rsidP="0077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D3B5" w14:textId="6ACB20CD" w:rsidR="00612B60" w:rsidRDefault="008C491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EA5EFB7" wp14:editId="72F4685B">
          <wp:simplePos x="0" y="0"/>
          <wp:positionH relativeFrom="column">
            <wp:posOffset>1515110</wp:posOffset>
          </wp:positionH>
          <wp:positionV relativeFrom="paragraph">
            <wp:posOffset>-147320</wp:posOffset>
          </wp:positionV>
          <wp:extent cx="5029636" cy="908383"/>
          <wp:effectExtent l="0" t="0" r="0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636" cy="908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4527" w14:textId="77777777" w:rsidR="009F4122" w:rsidRDefault="009F4122" w:rsidP="0077230F">
      <w:pPr>
        <w:spacing w:after="0" w:line="240" w:lineRule="auto"/>
      </w:pPr>
      <w:r>
        <w:separator/>
      </w:r>
    </w:p>
  </w:footnote>
  <w:footnote w:type="continuationSeparator" w:id="0">
    <w:p w14:paraId="7A42A189" w14:textId="77777777" w:rsidR="009F4122" w:rsidRDefault="009F4122" w:rsidP="0077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F4C7" w14:textId="63E93CDB" w:rsidR="0077230F" w:rsidRDefault="00612B60" w:rsidP="00EF554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3A54FB58" wp14:editId="3118DF1D">
          <wp:simplePos x="0" y="0"/>
          <wp:positionH relativeFrom="page">
            <wp:posOffset>84455</wp:posOffset>
          </wp:positionH>
          <wp:positionV relativeFrom="paragraph">
            <wp:posOffset>-363855</wp:posOffset>
          </wp:positionV>
          <wp:extent cx="7376744" cy="19240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 DOK gora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" r="-1"/>
                  <a:stretch/>
                </pic:blipFill>
                <pic:spPr bwMode="auto">
                  <a:xfrm>
                    <a:off x="0" y="0"/>
                    <a:ext cx="7376744" cy="1924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11EB25" w14:textId="37C4DCDD" w:rsidR="0077230F" w:rsidRDefault="0077230F" w:rsidP="00EF554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0DB4"/>
    <w:multiLevelType w:val="hybridMultilevel"/>
    <w:tmpl w:val="E174C67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810"/>
    <w:multiLevelType w:val="hybridMultilevel"/>
    <w:tmpl w:val="6D46A2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0DDB"/>
    <w:multiLevelType w:val="hybridMultilevel"/>
    <w:tmpl w:val="540A8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93712"/>
    <w:multiLevelType w:val="hybridMultilevel"/>
    <w:tmpl w:val="CEC01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917A1"/>
    <w:multiLevelType w:val="hybridMultilevel"/>
    <w:tmpl w:val="5E1E3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D7973"/>
    <w:multiLevelType w:val="hybridMultilevel"/>
    <w:tmpl w:val="234439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27075"/>
    <w:multiLevelType w:val="hybridMultilevel"/>
    <w:tmpl w:val="1AE2C7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31B55"/>
    <w:multiLevelType w:val="hybridMultilevel"/>
    <w:tmpl w:val="E50CA844"/>
    <w:lvl w:ilvl="0" w:tplc="B2029C4A">
      <w:start w:val="1"/>
      <w:numFmt w:val="decimal"/>
      <w:lvlText w:val="%1."/>
      <w:lvlJc w:val="left"/>
      <w:pPr>
        <w:ind w:left="2862" w:hanging="360"/>
      </w:pPr>
      <w:rPr>
        <w:rFonts w:asciiTheme="majorHAnsi" w:eastAsiaTheme="minorHAnsi" w:hAnsiTheme="majorHAnsi" w:cstheme="minorHAnsi"/>
      </w:rPr>
    </w:lvl>
    <w:lvl w:ilvl="1" w:tplc="04150019">
      <w:start w:val="1"/>
      <w:numFmt w:val="lowerLetter"/>
      <w:lvlText w:val="%2."/>
      <w:lvlJc w:val="left"/>
      <w:pPr>
        <w:ind w:left="3582" w:hanging="360"/>
      </w:pPr>
    </w:lvl>
    <w:lvl w:ilvl="2" w:tplc="0415001B" w:tentative="1">
      <w:start w:val="1"/>
      <w:numFmt w:val="lowerRoman"/>
      <w:lvlText w:val="%3."/>
      <w:lvlJc w:val="right"/>
      <w:pPr>
        <w:ind w:left="4302" w:hanging="180"/>
      </w:pPr>
    </w:lvl>
    <w:lvl w:ilvl="3" w:tplc="0415000F" w:tentative="1">
      <w:start w:val="1"/>
      <w:numFmt w:val="decimal"/>
      <w:lvlText w:val="%4."/>
      <w:lvlJc w:val="left"/>
      <w:pPr>
        <w:ind w:left="5022" w:hanging="360"/>
      </w:pPr>
    </w:lvl>
    <w:lvl w:ilvl="4" w:tplc="04150019" w:tentative="1">
      <w:start w:val="1"/>
      <w:numFmt w:val="lowerLetter"/>
      <w:lvlText w:val="%5."/>
      <w:lvlJc w:val="left"/>
      <w:pPr>
        <w:ind w:left="5742" w:hanging="360"/>
      </w:pPr>
    </w:lvl>
    <w:lvl w:ilvl="5" w:tplc="0415001B" w:tentative="1">
      <w:start w:val="1"/>
      <w:numFmt w:val="lowerRoman"/>
      <w:lvlText w:val="%6."/>
      <w:lvlJc w:val="right"/>
      <w:pPr>
        <w:ind w:left="6462" w:hanging="180"/>
      </w:pPr>
    </w:lvl>
    <w:lvl w:ilvl="6" w:tplc="0415000F" w:tentative="1">
      <w:start w:val="1"/>
      <w:numFmt w:val="decimal"/>
      <w:lvlText w:val="%7."/>
      <w:lvlJc w:val="left"/>
      <w:pPr>
        <w:ind w:left="7182" w:hanging="360"/>
      </w:pPr>
    </w:lvl>
    <w:lvl w:ilvl="7" w:tplc="04150019" w:tentative="1">
      <w:start w:val="1"/>
      <w:numFmt w:val="lowerLetter"/>
      <w:lvlText w:val="%8."/>
      <w:lvlJc w:val="left"/>
      <w:pPr>
        <w:ind w:left="7902" w:hanging="360"/>
      </w:pPr>
    </w:lvl>
    <w:lvl w:ilvl="8" w:tplc="0415001B" w:tentative="1">
      <w:start w:val="1"/>
      <w:numFmt w:val="lowerRoman"/>
      <w:lvlText w:val="%9."/>
      <w:lvlJc w:val="right"/>
      <w:pPr>
        <w:ind w:left="8622" w:hanging="180"/>
      </w:pPr>
    </w:lvl>
  </w:abstractNum>
  <w:abstractNum w:abstractNumId="8" w15:restartNumberingAfterBreak="0">
    <w:nsid w:val="5EA070AA"/>
    <w:multiLevelType w:val="hybridMultilevel"/>
    <w:tmpl w:val="E684D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D27C97"/>
    <w:multiLevelType w:val="hybridMultilevel"/>
    <w:tmpl w:val="FCA6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AF5447"/>
    <w:multiLevelType w:val="hybridMultilevel"/>
    <w:tmpl w:val="9B58F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83C55"/>
    <w:multiLevelType w:val="hybridMultilevel"/>
    <w:tmpl w:val="7F766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678FD"/>
    <w:multiLevelType w:val="hybridMultilevel"/>
    <w:tmpl w:val="57D29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3709448">
    <w:abstractNumId w:val="4"/>
  </w:num>
  <w:num w:numId="2" w16cid:durableId="1016348316">
    <w:abstractNumId w:val="11"/>
  </w:num>
  <w:num w:numId="3" w16cid:durableId="1922368277">
    <w:abstractNumId w:val="9"/>
  </w:num>
  <w:num w:numId="4" w16cid:durableId="157380672">
    <w:abstractNumId w:val="5"/>
  </w:num>
  <w:num w:numId="5" w16cid:durableId="227302686">
    <w:abstractNumId w:val="12"/>
  </w:num>
  <w:num w:numId="6" w16cid:durableId="695540370">
    <w:abstractNumId w:val="3"/>
  </w:num>
  <w:num w:numId="7" w16cid:durableId="1029331799">
    <w:abstractNumId w:val="10"/>
  </w:num>
  <w:num w:numId="8" w16cid:durableId="1743602950">
    <w:abstractNumId w:val="8"/>
  </w:num>
  <w:num w:numId="9" w16cid:durableId="1869178817">
    <w:abstractNumId w:val="0"/>
  </w:num>
  <w:num w:numId="10" w16cid:durableId="1415317252">
    <w:abstractNumId w:val="1"/>
  </w:num>
  <w:num w:numId="11" w16cid:durableId="1965185880">
    <w:abstractNumId w:val="6"/>
  </w:num>
  <w:num w:numId="12" w16cid:durableId="852885929">
    <w:abstractNumId w:val="7"/>
  </w:num>
  <w:num w:numId="13" w16cid:durableId="1065496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43"/>
    <w:rsid w:val="00050711"/>
    <w:rsid w:val="000F5060"/>
    <w:rsid w:val="00122B43"/>
    <w:rsid w:val="00146616"/>
    <w:rsid w:val="00172B05"/>
    <w:rsid w:val="001C25DB"/>
    <w:rsid w:val="002516D0"/>
    <w:rsid w:val="0028117D"/>
    <w:rsid w:val="0029078E"/>
    <w:rsid w:val="00294B19"/>
    <w:rsid w:val="002966C0"/>
    <w:rsid w:val="002A0DC8"/>
    <w:rsid w:val="002A1F1E"/>
    <w:rsid w:val="002A2592"/>
    <w:rsid w:val="002E3037"/>
    <w:rsid w:val="002F4D96"/>
    <w:rsid w:val="003A2924"/>
    <w:rsid w:val="003C06E2"/>
    <w:rsid w:val="003C1297"/>
    <w:rsid w:val="003E3597"/>
    <w:rsid w:val="004134A4"/>
    <w:rsid w:val="00482B4A"/>
    <w:rsid w:val="004E5F3C"/>
    <w:rsid w:val="00601825"/>
    <w:rsid w:val="006043F7"/>
    <w:rsid w:val="00612B60"/>
    <w:rsid w:val="00624D4D"/>
    <w:rsid w:val="00630D02"/>
    <w:rsid w:val="00657929"/>
    <w:rsid w:val="0068674E"/>
    <w:rsid w:val="006D5BE8"/>
    <w:rsid w:val="006F0E3B"/>
    <w:rsid w:val="00715232"/>
    <w:rsid w:val="00721F79"/>
    <w:rsid w:val="0077230F"/>
    <w:rsid w:val="007B0092"/>
    <w:rsid w:val="007E2BA9"/>
    <w:rsid w:val="00800AE1"/>
    <w:rsid w:val="008335BC"/>
    <w:rsid w:val="008523A7"/>
    <w:rsid w:val="008C491E"/>
    <w:rsid w:val="008D3908"/>
    <w:rsid w:val="008E56E0"/>
    <w:rsid w:val="008F0648"/>
    <w:rsid w:val="00914784"/>
    <w:rsid w:val="00917F73"/>
    <w:rsid w:val="00920C32"/>
    <w:rsid w:val="009633A7"/>
    <w:rsid w:val="0098072B"/>
    <w:rsid w:val="009B37CD"/>
    <w:rsid w:val="009C7B2E"/>
    <w:rsid w:val="009D2A13"/>
    <w:rsid w:val="009F1C39"/>
    <w:rsid w:val="009F4122"/>
    <w:rsid w:val="009F7AB9"/>
    <w:rsid w:val="00A40A09"/>
    <w:rsid w:val="00A527ED"/>
    <w:rsid w:val="00A810B3"/>
    <w:rsid w:val="00AA7CFC"/>
    <w:rsid w:val="00B11A91"/>
    <w:rsid w:val="00BC62C6"/>
    <w:rsid w:val="00BD3563"/>
    <w:rsid w:val="00BE1006"/>
    <w:rsid w:val="00C51ABC"/>
    <w:rsid w:val="00C84DCB"/>
    <w:rsid w:val="00CB6108"/>
    <w:rsid w:val="00D60EA6"/>
    <w:rsid w:val="00DA7723"/>
    <w:rsid w:val="00DC023E"/>
    <w:rsid w:val="00DD7748"/>
    <w:rsid w:val="00E634B4"/>
    <w:rsid w:val="00E77455"/>
    <w:rsid w:val="00EE3FE1"/>
    <w:rsid w:val="00EF2F2B"/>
    <w:rsid w:val="00EF46B6"/>
    <w:rsid w:val="00EF525C"/>
    <w:rsid w:val="00EF5543"/>
    <w:rsid w:val="00EF6E3F"/>
    <w:rsid w:val="00F25FF9"/>
    <w:rsid w:val="00F33BD7"/>
    <w:rsid w:val="00F3686C"/>
    <w:rsid w:val="00F472F4"/>
    <w:rsid w:val="00F47E6C"/>
    <w:rsid w:val="00F577F8"/>
    <w:rsid w:val="00F65001"/>
    <w:rsid w:val="00F95C83"/>
    <w:rsid w:val="00FA7AB5"/>
    <w:rsid w:val="00F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934B8"/>
  <w15:chartTrackingRefBased/>
  <w15:docId w15:val="{1B55FD2A-C4AF-474B-AED1-3B2AEB8B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B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0E3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E3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30F"/>
  </w:style>
  <w:style w:type="paragraph" w:styleId="Stopka">
    <w:name w:val="footer"/>
    <w:basedOn w:val="Normalny"/>
    <w:link w:val="StopkaZnak"/>
    <w:uiPriority w:val="99"/>
    <w:unhideWhenUsed/>
    <w:rsid w:val="00772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Trębacz</dc:creator>
  <cp:keywords/>
  <dc:description/>
  <cp:lastModifiedBy>Tomasz Paron</cp:lastModifiedBy>
  <cp:revision>27</cp:revision>
  <cp:lastPrinted>2026-03-26T13:19:00Z</cp:lastPrinted>
  <dcterms:created xsi:type="dcterms:W3CDTF">2024-03-04T10:16:00Z</dcterms:created>
  <dcterms:modified xsi:type="dcterms:W3CDTF">2026-03-27T14:46:00Z</dcterms:modified>
</cp:coreProperties>
</file>